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C2" w:rsidRPr="00206DC2" w:rsidRDefault="00206DC2" w:rsidP="0020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6DC2">
        <w:rPr>
          <w:rFonts w:ascii="Times New Roman" w:eastAsia="Times New Roman" w:hAnsi="Times New Roman" w:cs="Times New Roman"/>
          <w:b/>
          <w:bCs/>
          <w:lang w:eastAsia="ru-RU"/>
        </w:rPr>
        <w:t>СПИСОК ДОКУМЕНТОВ</w:t>
      </w:r>
    </w:p>
    <w:p w:rsidR="00206DC2" w:rsidRPr="00206DC2" w:rsidRDefault="00206DC2" w:rsidP="0020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6DC2">
        <w:rPr>
          <w:rFonts w:ascii="Times New Roman" w:eastAsia="Times New Roman" w:hAnsi="Times New Roman" w:cs="Times New Roman"/>
          <w:b/>
          <w:bCs/>
          <w:lang w:eastAsia="ru-RU"/>
        </w:rPr>
        <w:t xml:space="preserve">для открытия расчетного счета физическим лицам, </w:t>
      </w:r>
      <w:r w:rsidRPr="0020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занимающимся в установленном законодательством Российской Федерации порядке частной практикой</w:t>
      </w:r>
    </w:p>
    <w:p w:rsidR="00206DC2" w:rsidRPr="00206DC2" w:rsidRDefault="00206DC2" w:rsidP="0020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6DC2">
        <w:rPr>
          <w:rFonts w:ascii="Times New Roman" w:eastAsia="Times New Roman" w:hAnsi="Times New Roman" w:cs="Times New Roman"/>
          <w:b/>
          <w:bCs/>
          <w:lang w:eastAsia="ru-RU"/>
        </w:rPr>
        <w:t>в ООО «ЗЕМКОМБАНК»</w:t>
      </w:r>
    </w:p>
    <w:p w:rsidR="00206DC2" w:rsidRPr="00206DC2" w:rsidRDefault="00206DC2" w:rsidP="0020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Заявление на открытие счета (по форме банка).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физического лица.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Карточка с образцами подписей (по форме банка).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softHyphen/>
              <w:t>мочия лиц, наделенным правом использовать аналог собственноручной подписи).</w:t>
            </w:r>
            <w:proofErr w:type="gramEnd"/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личность лиц, наделенных полномочиями распоряжаться денежными средствами на счете (если такие полномочия передаются третьем лицам).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Миграционная карта и (или) документ, подтверждающий право иностранного гражданина на пребывание (проживание) в Российской Федерации, в случае если их наличие предусмотрено законодательством Российской Федерации (для иностранного гражданина).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нотариуса:</w:t>
            </w:r>
          </w:p>
          <w:p w:rsidR="00206DC2" w:rsidRPr="00206DC2" w:rsidRDefault="00206DC2" w:rsidP="00206D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подтверждающий наделение нотариуса полномочиями (назначение на должность), выдаваемый органами юстиции субъектов РФ.</w:t>
            </w:r>
          </w:p>
          <w:p w:rsidR="00206DC2" w:rsidRPr="00206DC2" w:rsidRDefault="00206DC2" w:rsidP="00206D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6DC2">
              <w:rPr>
                <w:rFonts w:ascii="Times New Roman" w:eastAsia="Times New Roman" w:hAnsi="Times New Roman" w:cs="Arial"/>
                <w:lang w:eastAsia="ru-RU"/>
              </w:rPr>
              <w:t>ыписка из реестра нотариусов (сроком не более одного месяца).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адвоката:</w:t>
            </w:r>
          </w:p>
          <w:p w:rsidR="00206DC2" w:rsidRPr="00206DC2" w:rsidRDefault="00206DC2" w:rsidP="0020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удостоверяющий регистрацию адвоката в реестре адвокатов. Документ, подтверждающий учреждение адвокатского кабинета.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и использование персональных данных физических лиц, предоставляющих документ, удостоверяющий личность лица (по форме банка).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Сведения о клиенте – индивидуальном предпринимателе (по форме банка).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Сведения о </w:t>
            </w:r>
            <w:proofErr w:type="spellStart"/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бенефициарном</w:t>
            </w:r>
            <w:proofErr w:type="spellEnd"/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владельце (при его наличии) (</w:t>
            </w: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по форме банка</w:t>
            </w: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206DC2" w:rsidRPr="00206DC2" w:rsidRDefault="00206DC2" w:rsidP="00206DC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выгодоприобретателе (при его наличии) (</w:t>
            </w: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по форме банка</w:t>
            </w:r>
            <w:r w:rsidRPr="00206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206DC2" w:rsidRPr="00206DC2" w:rsidTr="008D405B">
        <w:trPr>
          <w:trHeight w:val="297"/>
        </w:trPr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 xml:space="preserve">     Уведомление об акцепте на списание денежных средств (по форме банка).</w:t>
            </w:r>
          </w:p>
          <w:p w:rsidR="00206DC2" w:rsidRPr="00206DC2" w:rsidRDefault="00206DC2" w:rsidP="00206DC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Копия годовой бухгалтерской отчетности либо копия  годовой налоговой декларации за предшествующий отчетный год.</w:t>
            </w:r>
          </w:p>
          <w:p w:rsidR="00206DC2" w:rsidRPr="00206DC2" w:rsidRDefault="00206DC2" w:rsidP="0020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(Индивидуальные предприниматели, </w:t>
            </w:r>
            <w:r w:rsidRPr="00206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деятельности которых не превышает 3-х месяцев со дня регистрации, предоставляют в банк письменное</w:t>
            </w:r>
            <w:r w:rsidRPr="0020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обязательство предоставить в Банк копию бухгалтерской отчетности либо налоговой декларации по мере возникновения такой обязанности).</w:t>
            </w:r>
          </w:p>
        </w:tc>
      </w:tr>
      <w:tr w:rsidR="00206DC2" w:rsidRPr="00206DC2" w:rsidTr="008D405B">
        <w:tc>
          <w:tcPr>
            <w:tcW w:w="568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206DC2" w:rsidRPr="00206DC2" w:rsidRDefault="00206DC2" w:rsidP="0020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Рекомендательные письма (отзывы) клиентов ООО «ЗЕМКОМБАНК» или банков, в которых ранее обслуживался индивидуальный предприниматель в произвольной форме (</w:t>
            </w:r>
            <w:r w:rsidRPr="0020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20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их получения</w:t>
            </w:r>
            <w:r w:rsidRPr="00206DC2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p w:rsidR="00206DC2" w:rsidRPr="00206DC2" w:rsidRDefault="00206DC2" w:rsidP="00206DC2">
      <w:pPr>
        <w:spacing w:after="160" w:line="254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206DC2" w:rsidRPr="00206DC2" w:rsidRDefault="00206DC2" w:rsidP="00206DC2">
      <w:pPr>
        <w:spacing w:after="160" w:line="254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206DC2" w:rsidRPr="00206DC2" w:rsidRDefault="00206DC2" w:rsidP="0020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06DC2">
        <w:rPr>
          <w:rFonts w:ascii="Times New Roman" w:eastAsia="Times New Roman" w:hAnsi="Times New Roman" w:cs="Times New Roman"/>
          <w:b/>
          <w:u w:val="single"/>
          <w:lang w:eastAsia="ru-RU"/>
        </w:rPr>
        <w:t>В процессе проверки документов, предоставленных для открытия счета, список может уточняться и дополняться.</w:t>
      </w:r>
    </w:p>
    <w:p w:rsidR="00206DC2" w:rsidRPr="00206DC2" w:rsidRDefault="00206DC2" w:rsidP="00206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780B" w:rsidRDefault="00206DC2">
      <w:bookmarkStart w:id="0" w:name="_GoBack"/>
      <w:bookmarkEnd w:id="0"/>
    </w:p>
    <w:sectPr w:rsidR="00D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8E"/>
    <w:rsid w:val="000C24FC"/>
    <w:rsid w:val="0011218E"/>
    <w:rsid w:val="00206DC2"/>
    <w:rsid w:val="00A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2</cp:revision>
  <dcterms:created xsi:type="dcterms:W3CDTF">2022-09-13T08:04:00Z</dcterms:created>
  <dcterms:modified xsi:type="dcterms:W3CDTF">2022-09-13T08:05:00Z</dcterms:modified>
</cp:coreProperties>
</file>